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2" w:type="pct"/>
        <w:tblInd w:w="-426" w:type="dxa"/>
        <w:tblLook w:val="0000" w:firstRow="0" w:lastRow="0" w:firstColumn="0" w:lastColumn="0" w:noHBand="0" w:noVBand="0"/>
      </w:tblPr>
      <w:tblGrid>
        <w:gridCol w:w="424"/>
        <w:gridCol w:w="1425"/>
        <w:gridCol w:w="1545"/>
        <w:gridCol w:w="684"/>
        <w:gridCol w:w="10"/>
        <w:gridCol w:w="191"/>
        <w:gridCol w:w="1193"/>
        <w:gridCol w:w="63"/>
        <w:gridCol w:w="37"/>
        <w:gridCol w:w="1377"/>
        <w:gridCol w:w="1011"/>
        <w:gridCol w:w="245"/>
        <w:gridCol w:w="610"/>
        <w:gridCol w:w="683"/>
        <w:gridCol w:w="284"/>
      </w:tblGrid>
      <w:tr w:rsidR="00E304E4" w:rsidTr="00EE7E53">
        <w:trPr>
          <w:gridBefore w:val="1"/>
          <w:gridAfter w:val="1"/>
          <w:wBefore w:w="217" w:type="pct"/>
          <w:wAfter w:w="145" w:type="pct"/>
          <w:cantSplit/>
          <w:trHeight w:val="20"/>
          <w:tblHeader/>
        </w:trPr>
        <w:tc>
          <w:tcPr>
            <w:tcW w:w="4638" w:type="pct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Pr="00EB757E" w:rsidRDefault="00E304E4" w:rsidP="00EE7E53">
            <w:pPr>
              <w:tabs>
                <w:tab w:val="left" w:pos="4054"/>
                <w:tab w:val="left" w:pos="4610"/>
              </w:tabs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B757E">
              <w:rPr>
                <w:rFonts w:ascii="Arial" w:eastAsia="Arial" w:hAnsi="Arial" w:cs="Arial"/>
                <w:b/>
                <w:sz w:val="21"/>
                <w:szCs w:val="21"/>
              </w:rPr>
              <w:t>E.5.3 LAUDO TÉCNICO PARA EVENTO DE RISCO BAIXO E MÉDIO</w:t>
            </w:r>
          </w:p>
        </w:tc>
      </w:tr>
      <w:tr w:rsidR="00E304E4" w:rsidTr="00EE7E53">
        <w:trPr>
          <w:gridBefore w:val="1"/>
          <w:gridAfter w:val="1"/>
          <w:wBefore w:w="217" w:type="pct"/>
          <w:wAfter w:w="145" w:type="pct"/>
          <w:cantSplit/>
          <w:trHeight w:val="20"/>
          <w:tblHeader/>
        </w:trPr>
        <w:tc>
          <w:tcPr>
            <w:tcW w:w="4638" w:type="pct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Pr="00EB757E" w:rsidRDefault="00E304E4" w:rsidP="00EE7E53">
            <w:pPr>
              <w:tabs>
                <w:tab w:val="left" w:pos="4054"/>
                <w:tab w:val="left" w:pos="4610"/>
              </w:tabs>
              <w:ind w:right="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E304E4" w:rsidTr="00EE7E53">
        <w:trPr>
          <w:cantSplit/>
          <w:trHeight w:val="20"/>
          <w:tblHeader/>
        </w:trPr>
        <w:tc>
          <w:tcPr>
            <w:tcW w:w="946" w:type="pct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304E4" w:rsidRPr="00214DB6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14DB6">
              <w:rPr>
                <w:noProof/>
                <w:lang w:eastAsia="pt-BR"/>
              </w:rPr>
              <w:drawing>
                <wp:inline distT="0" distB="0" distL="0" distR="0" wp14:anchorId="0764AE00" wp14:editId="3C73D7A5">
                  <wp:extent cx="720000" cy="720000"/>
                  <wp:effectExtent l="0" t="0" r="4445" b="4445"/>
                  <wp:docPr id="33" name="image162.png" descr="LogoCorpoDeBombeiros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 descr="LogoCorpoDeBombeiros-01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pct"/>
            <w:gridSpan w:val="13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98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214DB6">
              <w:rPr>
                <w:rFonts w:ascii="Arial" w:eastAsia="Arial" w:hAnsi="Arial" w:cs="Arial"/>
                <w:b/>
                <w:sz w:val="21"/>
                <w:szCs w:val="21"/>
              </w:rPr>
              <w:t>LAUDO TÉCNICO DE SEGURANÇA CONTRA INCÊNDIO E PÂNICO PARA EVENTO DE RISCO BAIXO E RISCO MÉDIO</w:t>
            </w:r>
          </w:p>
        </w:tc>
      </w:tr>
      <w:tr w:rsidR="00E304E4" w:rsidTr="00EE7E53">
        <w:trPr>
          <w:cantSplit/>
          <w:trHeight w:val="20"/>
          <w:tblHeader/>
        </w:trPr>
        <w:tc>
          <w:tcPr>
            <w:tcW w:w="5000" w:type="pct"/>
            <w:gridSpan w:val="15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IDENTIFICAÇÃO DO EVENTO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84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evento:</w:t>
            </w:r>
          </w:p>
        </w:tc>
        <w:tc>
          <w:tcPr>
            <w:tcW w:w="21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Grau de Risco: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Descrição do evento: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1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2"/>
                <w:tab w:val="left" w:pos="1456"/>
                <w:tab w:val="left" w:pos="2003"/>
              </w:tabs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Início: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Horário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:______</w:t>
            </w:r>
          </w:p>
        </w:tc>
        <w:tc>
          <w:tcPr>
            <w:tcW w:w="28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8"/>
                <w:tab w:val="left" w:pos="2382"/>
                <w:tab w:val="left" w:pos="3147"/>
              </w:tabs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Encerramento: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/Horário: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:______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8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Área do evento:</w:t>
            </w:r>
          </w:p>
        </w:tc>
        <w:tc>
          <w:tcPr>
            <w:tcW w:w="217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Público Estimado: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8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End.: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4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Ponto de Referência: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355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14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Cidade: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8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Organizador: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Fone: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8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Preposto (em caso de organizador PJ):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Fone: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8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Resp. pela edificação: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Fone: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2. SEGURANÇA CONTRA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INCÊNDIO E PÂNICO DO EVENTO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Requisito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NÃO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2.1 Local do evento é ao ar livre ou em área externa à edificação?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2.2 O local é delimitado fisicamente (gradil, alambrado, muro, fechamento metálico, entre outros)?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2.3 Há previsão de público sobre estruturas provisórias como arquibancadas, camarotes e similares?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2.4 Há espetáculo pirotécnico?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Style w:val="Ttulo2"/>
              <w:ind w:left="34" w:firstLine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Há tendas destinadas à concentração de público com área total superior a 150 m²?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2.6 Há prática de esportes radicais que implique em risco para os espectadores?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2.7 Há utilização de trio elétrico?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2.8 Há utilização de brinquedos mecânicos?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2.9 Saídas de emergência possuem dimensões suficientes para evacuação do público esperado?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2.10 Há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mecanismo de controle de público? Especificar no Campo 4.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2.11 As rotas de fuga estão sinalizadas e desimpedidas?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2.12 Há extintores distribuídos no local do evento em áreas com material combustível?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2.13 Há instalação de palco e similares, para uso específico da coordenação do evento e apresentações artísticas e culturais?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2.14 Os riscos específicos do evento foram avaliados?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419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2.15 A utilização de GLP, caso haja, atenderá aos requisitos de segurança das normas técnicas?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 ASPECTOS TÉCNICOS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Medidas preventivas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Saídas de Emergência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de saídas:                       Dimensão total: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Sinalização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Extintores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Nº de extintores: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Iluminação de Emergência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iluminação: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Brigada de Incêndio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Nº de brigadistas: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Plano de Intervenção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Controle de Material de Acabamento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Onde se aplica:                     Classe do material: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Exigências complementares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Ambulância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Ambulância: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Aviso de segurança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Controle de entrada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Mecanismo de controle: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Corredor de segurança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DEA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9"/>
              </w:tabs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Grupo gerador de energia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9"/>
              </w:tabs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9"/>
              </w:tabs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Autonomia: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Posto médico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Composição: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1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Setorização de público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ind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113" w:firstLine="147"/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Riscos Específicos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0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27" w:lineRule="auto"/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29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27" w:lineRule="auto"/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Medidas para o risco específico: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27" w:lineRule="auto"/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Responsável: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(nome completo, RG, CPF e nº de inscrição no Conselho Profissional)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ind w:right="113" w:firstLine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 –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documentação do responsável deve ser anexa via upload no ato de cadastro do evento no INFOSCIP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ind w:right="113" w:firstLine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ind w:right="113" w:firstLine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27" w:lineRule="auto"/>
              <w:ind w:right="113" w:firstLine="147"/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Esportes radicais ou de aventura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0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27" w:lineRule="auto"/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29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27" w:lineRule="auto"/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Responsável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: (incluir nome completo, RG, CPF e qualificação, se exigido, para a prática da atividade)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27" w:lineRule="auto"/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Houve liberação de outros órgãos licenciadores: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(ANAC, Marinha do Brasil, Detran etc., se necessária)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ind w:left="147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2 –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documentação do responsável e de licenciamento nos outros órgãos (quando necessária) deve ser anexa via upload no ato de cadastro do evento no INFOSCIP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" w:right="5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Espetáculos pirotécnicos e efeitos especiais com produtos de uso restrito³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0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29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line="227" w:lineRule="auto"/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Medidas para o risco especial: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Responsável: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(Blaster para o caso de show pirotécnico que exigir esse profissional – nome completo, RG, CPF e nº de Blaster)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ind w:right="113" w:firstLine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3–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documentação do responsável deve ser anexa via upload no ato de cadastro do evento no INFOSCIP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" w:right="598" w:firstLine="1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 OBSERVAÇÕES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Outras informações pertinentes referentes a medidas preventivas ou exigências complementares: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" w:right="59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5. ANEXOS (DOCUMENTOS COMO ART, RRT, OUTROS LAUDOS, ETC)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“Numerar os documentos na ordem anexada”. Exemplo: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 –ART/RRT DO LAUDO TÉCNICO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 –DEMAIS DOCUMENTOS DE RESPONSABILIDADE TÉCNICACABÍVEIS.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3 -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....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35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 RESPONSÁVELTÉCNICOPELOLAUDOTÉCNICO</w:t>
            </w:r>
          </w:p>
        </w:tc>
        <w:tc>
          <w:tcPr>
            <w:tcW w:w="1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ART/RRT: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35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1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Nº CREA/CAU: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7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Endereço 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Compl.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27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20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Cidade: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35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Fone(s)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355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7. DECLARAÇÃO</w:t>
            </w:r>
          </w:p>
        </w:tc>
        <w:tc>
          <w:tcPr>
            <w:tcW w:w="1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  <w:shd w:val="clear" w:color="auto" w:fill="FAFAFA"/>
              </w:rPr>
              <w:t>Declaro, sob pena de incorrer no art. 299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  <w:shd w:val="clear" w:color="auto" w:fill="FAFAFA"/>
                <w:vertAlign w:val="superscript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  <w:shd w:val="clear" w:color="auto" w:fill="FAFAFA"/>
              </w:rPr>
              <w:t>do Decreto-Lei 2.848, de 07 de dezembro de 1940 (Código Penal Brasileiro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  <w:shd w:val="clear" w:color="auto" w:fill="FAFAFA"/>
              </w:rPr>
              <w:t>),sem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  <w:shd w:val="clear" w:color="auto" w:fill="FAFAFA"/>
              </w:rPr>
              <w:t xml:space="preserve"> prejuízo das demais sanções civis e administrativas cabíveis, que todas as informações prestadas são verdadeiras e que as medidas de segurança e exigências complementares previstas pela IT 33 e demais instruções técnicas específicas serão adotadas para o evento, conforme sua característica e riscos específicos.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AFAFA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AFAFA"/>
              </w:rPr>
              <w:t>(4) Falsidade ideológica</w:t>
            </w:r>
          </w:p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AFAFA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AFAFA"/>
              </w:rPr>
              <w:t>Art. 299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AFAFA"/>
              </w:rPr>
      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E304E4" w:rsidRDefault="00E304E4" w:rsidP="00EE7E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Pena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– reclusão, de um a cinco anos, e multa, se o documento é público, e reclusão de um a três anos, e multa, se o documento é particular. 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2" w:right="59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Assinatura do organizador:                                                                                                RG:</w:t>
            </w:r>
          </w:p>
        </w:tc>
      </w:tr>
      <w:tr w:rsidR="00E304E4" w:rsidTr="00EE7E53">
        <w:trPr>
          <w:cantSplit/>
          <w:trHeight w:val="227"/>
          <w:tblHeader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04E4" w:rsidRDefault="00E304E4" w:rsidP="00EE7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0"/>
              <w:ind w:left="102" w:right="595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Assinatura do Responsável Técnico:                                        RG:</w:t>
            </w:r>
          </w:p>
        </w:tc>
      </w:tr>
    </w:tbl>
    <w:p w:rsidR="007D5321" w:rsidRDefault="007D5321" w:rsidP="00E304E4">
      <w:pPr>
        <w:jc w:val="both"/>
      </w:pPr>
    </w:p>
    <w:sectPr w:rsidR="007D5321" w:rsidSect="00E304E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69"/>
    <w:rsid w:val="001E2B69"/>
    <w:rsid w:val="00310384"/>
    <w:rsid w:val="007D5321"/>
    <w:rsid w:val="00BA3CCB"/>
    <w:rsid w:val="00E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DC6"/>
  <w15:chartTrackingRefBased/>
  <w15:docId w15:val="{BFA9F625-AFD8-4D89-9277-CBC6AC9B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E4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304E4"/>
    <w:pPr>
      <w:ind w:left="830" w:hanging="284"/>
      <w:outlineLvl w:val="1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304E4"/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2</cp:revision>
  <dcterms:created xsi:type="dcterms:W3CDTF">2023-08-31T14:13:00Z</dcterms:created>
  <dcterms:modified xsi:type="dcterms:W3CDTF">2023-08-31T14:15:00Z</dcterms:modified>
</cp:coreProperties>
</file>